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8A213" w14:textId="26796EC2" w:rsidR="005935CA" w:rsidRDefault="005935CA" w:rsidP="005935CA">
      <w:pPr>
        <w:autoSpaceDE w:val="0"/>
        <w:autoSpaceDN w:val="0"/>
        <w:adjustRightInd w:val="0"/>
        <w:spacing w:before="240" w:after="161" w:line="240" w:lineRule="auto"/>
        <w:rPr>
          <w:rFonts w:ascii="Myriad Pro" w:hAnsi="Myriad Pro" w:cs="Arial"/>
          <w:color w:val="000000"/>
          <w:kern w:val="26"/>
          <w:sz w:val="26"/>
          <w:szCs w:val="26"/>
        </w:rPr>
      </w:pPr>
      <w:bookmarkStart w:id="1" w:name="_GoBack"/>
      <w:bookmarkEnd w:id="1"/>
    </w:p>
    <w:p w14:paraId="0ED7AD2A" w14:textId="5E7592E9" w:rsidR="00EC3564" w:rsidRDefault="00EC3564" w:rsidP="005935CA">
      <w:pPr>
        <w:autoSpaceDE w:val="0"/>
        <w:autoSpaceDN w:val="0"/>
        <w:adjustRightInd w:val="0"/>
        <w:spacing w:after="161" w:line="240" w:lineRule="auto"/>
        <w:rPr>
          <w:rFonts w:ascii="Myriad Pro" w:hAnsi="Myriad Pro" w:cs="Arial"/>
          <w:kern w:val="26"/>
          <w:sz w:val="24"/>
          <w:szCs w:val="24"/>
        </w:rPr>
      </w:pPr>
      <w:r>
        <w:rPr>
          <w:rFonts w:ascii="Myriad Pro" w:hAnsi="Myriad Pro" w:cs="Arial"/>
          <w:kern w:val="26"/>
          <w:sz w:val="24"/>
          <w:szCs w:val="24"/>
        </w:rPr>
        <w:t>December 18, 2019</w:t>
      </w:r>
    </w:p>
    <w:p w14:paraId="5F91D659" w14:textId="78D90F23" w:rsidR="00EC3564" w:rsidRDefault="00EC3564" w:rsidP="005935CA">
      <w:pPr>
        <w:autoSpaceDE w:val="0"/>
        <w:autoSpaceDN w:val="0"/>
        <w:adjustRightInd w:val="0"/>
        <w:spacing w:after="161" w:line="240" w:lineRule="auto"/>
        <w:rPr>
          <w:rFonts w:ascii="Myriad Pro" w:hAnsi="Myriad Pro" w:cs="Arial"/>
          <w:kern w:val="26"/>
          <w:sz w:val="24"/>
          <w:szCs w:val="24"/>
        </w:rPr>
      </w:pPr>
    </w:p>
    <w:p w14:paraId="3A26A6C1" w14:textId="1EAD8785" w:rsidR="00EC3564" w:rsidRDefault="00EC3564" w:rsidP="005935CA">
      <w:pPr>
        <w:autoSpaceDE w:val="0"/>
        <w:autoSpaceDN w:val="0"/>
        <w:adjustRightInd w:val="0"/>
        <w:spacing w:after="161" w:line="240" w:lineRule="auto"/>
        <w:rPr>
          <w:rFonts w:ascii="Myriad Pro" w:hAnsi="Myriad Pro" w:cs="Arial"/>
          <w:kern w:val="26"/>
          <w:sz w:val="24"/>
          <w:szCs w:val="24"/>
        </w:rPr>
      </w:pPr>
      <w:r>
        <w:rPr>
          <w:rFonts w:ascii="Myriad Pro" w:hAnsi="Myriad Pro" w:cs="Arial"/>
          <w:kern w:val="26"/>
          <w:sz w:val="24"/>
          <w:szCs w:val="24"/>
        </w:rPr>
        <w:t>To whom it may concern:</w:t>
      </w:r>
    </w:p>
    <w:p w14:paraId="0234C42D" w14:textId="3D569112" w:rsidR="00EC3564" w:rsidRDefault="00EC3564" w:rsidP="005935CA">
      <w:pPr>
        <w:autoSpaceDE w:val="0"/>
        <w:autoSpaceDN w:val="0"/>
        <w:adjustRightInd w:val="0"/>
        <w:spacing w:after="161" w:line="240" w:lineRule="auto"/>
        <w:rPr>
          <w:rFonts w:ascii="Myriad Pro" w:hAnsi="Myriad Pro" w:cs="Arial"/>
          <w:kern w:val="26"/>
          <w:sz w:val="24"/>
          <w:szCs w:val="24"/>
        </w:rPr>
      </w:pPr>
    </w:p>
    <w:p w14:paraId="3D082526" w14:textId="47F2DB8D" w:rsidR="00EC3564" w:rsidRDefault="00EC3564" w:rsidP="005935CA">
      <w:pPr>
        <w:autoSpaceDE w:val="0"/>
        <w:autoSpaceDN w:val="0"/>
        <w:adjustRightInd w:val="0"/>
        <w:spacing w:after="161" w:line="240" w:lineRule="auto"/>
        <w:rPr>
          <w:rFonts w:ascii="Myriad Pro" w:hAnsi="Myriad Pro" w:cs="Arial"/>
          <w:kern w:val="26"/>
          <w:sz w:val="24"/>
          <w:szCs w:val="24"/>
        </w:rPr>
      </w:pPr>
      <w:r>
        <w:rPr>
          <w:rFonts w:ascii="Myriad Pro" w:hAnsi="Myriad Pro" w:cs="Arial"/>
          <w:kern w:val="26"/>
          <w:sz w:val="24"/>
          <w:szCs w:val="24"/>
        </w:rPr>
        <w:t>Donna Cori Gibson was invited to a weekend event in celebration of devotion to the Sacred Heart of Jesus for Billings Catholic Radio.  At a previous event an attendee introduced me to her music and we immediately looked for an opportunity to bring Donna to Billings.  As this event was going to be very prayerful and meditative, we knew she would be perfect to help set the tone of the weekend.  We underestimated just how amazing her involvement would be.</w:t>
      </w:r>
    </w:p>
    <w:p w14:paraId="4ADD98F9" w14:textId="2EBCD129" w:rsidR="00EC3564" w:rsidRDefault="00EC3564" w:rsidP="005935CA">
      <w:pPr>
        <w:autoSpaceDE w:val="0"/>
        <w:autoSpaceDN w:val="0"/>
        <w:adjustRightInd w:val="0"/>
        <w:spacing w:after="161" w:line="240" w:lineRule="auto"/>
        <w:rPr>
          <w:rFonts w:ascii="Myriad Pro" w:hAnsi="Myriad Pro" w:cs="Arial"/>
          <w:kern w:val="26"/>
          <w:sz w:val="24"/>
          <w:szCs w:val="24"/>
        </w:rPr>
      </w:pPr>
      <w:r>
        <w:rPr>
          <w:rFonts w:ascii="Myriad Pro" w:hAnsi="Myriad Pro" w:cs="Arial"/>
          <w:kern w:val="26"/>
          <w:sz w:val="24"/>
          <w:szCs w:val="24"/>
        </w:rPr>
        <w:t>Donna was wonderful to have perform selected music for our guests and her presentation of the Way of the Cross left no one untouched.</w:t>
      </w:r>
    </w:p>
    <w:p w14:paraId="1CB0DD93" w14:textId="372391E8" w:rsidR="00EC3564" w:rsidRDefault="00EC3564" w:rsidP="005935CA">
      <w:pPr>
        <w:autoSpaceDE w:val="0"/>
        <w:autoSpaceDN w:val="0"/>
        <w:adjustRightInd w:val="0"/>
        <w:spacing w:after="161" w:line="240" w:lineRule="auto"/>
        <w:rPr>
          <w:rFonts w:ascii="Myriad Pro" w:hAnsi="Myriad Pro" w:cs="Arial"/>
          <w:kern w:val="26"/>
          <w:sz w:val="24"/>
          <w:szCs w:val="24"/>
        </w:rPr>
      </w:pPr>
      <w:r>
        <w:rPr>
          <w:rFonts w:ascii="Myriad Pro" w:hAnsi="Myriad Pro" w:cs="Arial"/>
          <w:kern w:val="26"/>
          <w:sz w:val="24"/>
          <w:szCs w:val="24"/>
        </w:rPr>
        <w:t>We continue to hear wonderful response from our attendees, and they all found Donna to be a perfect inclusion to their weekend.</w:t>
      </w:r>
    </w:p>
    <w:p w14:paraId="4DD3C162" w14:textId="4CEB0A69" w:rsidR="00EC3564" w:rsidRDefault="00EC3564" w:rsidP="005935CA">
      <w:pPr>
        <w:autoSpaceDE w:val="0"/>
        <w:autoSpaceDN w:val="0"/>
        <w:adjustRightInd w:val="0"/>
        <w:spacing w:after="161" w:line="240" w:lineRule="auto"/>
        <w:rPr>
          <w:rFonts w:ascii="Myriad Pro" w:hAnsi="Myriad Pro" w:cs="Arial"/>
          <w:kern w:val="26"/>
          <w:sz w:val="24"/>
          <w:szCs w:val="24"/>
        </w:rPr>
      </w:pPr>
      <w:r>
        <w:rPr>
          <w:rFonts w:ascii="Myriad Pro" w:hAnsi="Myriad Pro" w:cs="Arial"/>
          <w:kern w:val="26"/>
          <w:sz w:val="24"/>
          <w:szCs w:val="24"/>
        </w:rPr>
        <w:t>I cannot think of a Catholic event where Donna would not be a wonderful addition or as a keynote speaker and/or performer.</w:t>
      </w:r>
    </w:p>
    <w:p w14:paraId="38239559" w14:textId="6FFB4192" w:rsidR="00EC3564" w:rsidRDefault="00EC3564" w:rsidP="005935CA">
      <w:pPr>
        <w:autoSpaceDE w:val="0"/>
        <w:autoSpaceDN w:val="0"/>
        <w:adjustRightInd w:val="0"/>
        <w:spacing w:after="161" w:line="240" w:lineRule="auto"/>
        <w:rPr>
          <w:rFonts w:ascii="Myriad Pro" w:hAnsi="Myriad Pro" w:cs="Arial"/>
          <w:kern w:val="26"/>
          <w:sz w:val="24"/>
          <w:szCs w:val="24"/>
        </w:rPr>
      </w:pPr>
    </w:p>
    <w:p w14:paraId="150F7FAB" w14:textId="490DEDBB" w:rsidR="00EC3564" w:rsidRDefault="00EC3564" w:rsidP="005935CA">
      <w:pPr>
        <w:autoSpaceDE w:val="0"/>
        <w:autoSpaceDN w:val="0"/>
        <w:adjustRightInd w:val="0"/>
        <w:spacing w:after="161" w:line="240" w:lineRule="auto"/>
        <w:rPr>
          <w:rFonts w:ascii="Myriad Pro" w:hAnsi="Myriad Pro" w:cs="Arial"/>
          <w:kern w:val="26"/>
          <w:sz w:val="24"/>
          <w:szCs w:val="24"/>
        </w:rPr>
      </w:pPr>
      <w:r>
        <w:rPr>
          <w:rFonts w:ascii="Myriad Pro" w:hAnsi="Myriad Pro" w:cs="Arial"/>
          <w:noProof/>
          <w:kern w:val="26"/>
          <w:sz w:val="24"/>
          <w:szCs w:val="24"/>
        </w:rPr>
        <w:drawing>
          <wp:inline distT="0" distB="0" distL="0" distR="0" wp14:anchorId="3666025D" wp14:editId="11C1D173">
            <wp:extent cx="2009775" cy="614874"/>
            <wp:effectExtent l="0" t="0" r="0" b="0"/>
            <wp:docPr id="4" name="Picture 4"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y Signature (2019_11_18 21_31_09 UT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820" cy="624066"/>
                    </a:xfrm>
                    <a:prstGeom prst="rect">
                      <a:avLst/>
                    </a:prstGeom>
                  </pic:spPr>
                </pic:pic>
              </a:graphicData>
            </a:graphic>
          </wp:inline>
        </w:drawing>
      </w:r>
    </w:p>
    <w:p w14:paraId="64B40D37" w14:textId="77777777" w:rsidR="00EC3564" w:rsidRDefault="00EC3564" w:rsidP="005935CA">
      <w:pPr>
        <w:autoSpaceDE w:val="0"/>
        <w:autoSpaceDN w:val="0"/>
        <w:adjustRightInd w:val="0"/>
        <w:spacing w:after="161" w:line="240" w:lineRule="auto"/>
        <w:rPr>
          <w:rFonts w:ascii="Myriad Pro" w:hAnsi="Myriad Pro" w:cs="Arial"/>
          <w:kern w:val="26"/>
          <w:sz w:val="24"/>
          <w:szCs w:val="24"/>
        </w:rPr>
      </w:pPr>
    </w:p>
    <w:p w14:paraId="073F6355" w14:textId="031AD9D6" w:rsidR="005935CA" w:rsidRPr="005935CA" w:rsidRDefault="005935CA" w:rsidP="005935CA">
      <w:pPr>
        <w:autoSpaceDE w:val="0"/>
        <w:autoSpaceDN w:val="0"/>
        <w:adjustRightInd w:val="0"/>
        <w:spacing w:after="161" w:line="240" w:lineRule="auto"/>
        <w:rPr>
          <w:rFonts w:ascii="Myriad Pro" w:hAnsi="Myriad Pro" w:cs="Arial"/>
          <w:kern w:val="26"/>
          <w:sz w:val="24"/>
          <w:szCs w:val="24"/>
        </w:rPr>
      </w:pPr>
      <w:r w:rsidRPr="005935CA">
        <w:rPr>
          <w:rFonts w:ascii="Myriad Pro" w:hAnsi="Myriad Pro" w:cs="Arial"/>
          <w:kern w:val="26"/>
          <w:sz w:val="24"/>
          <w:szCs w:val="24"/>
        </w:rPr>
        <w:t>Roy Brown- Executive Director</w:t>
      </w:r>
    </w:p>
    <w:p w14:paraId="21C68455" w14:textId="0D10FEAB" w:rsidR="00000138" w:rsidRPr="005935CA" w:rsidRDefault="00000138" w:rsidP="005935CA">
      <w:pPr>
        <w:rPr>
          <w:rFonts w:ascii="Myriad Pro" w:hAnsi="Myriad Pro"/>
        </w:rPr>
      </w:pPr>
    </w:p>
    <w:sectPr w:rsidR="00000138" w:rsidRPr="005935CA" w:rsidSect="00985946">
      <w:headerReference w:type="default" r:id="rId9"/>
      <w:footerReference w:type="default" r:id="rId10"/>
      <w:pgSz w:w="12240" w:h="15840" w:code="1"/>
      <w:pgMar w:top="720" w:right="720" w:bottom="720" w:left="72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0DC9E" w14:textId="77777777" w:rsidR="009A062D" w:rsidRDefault="009A062D" w:rsidP="003137D4">
      <w:pPr>
        <w:spacing w:after="0" w:line="240" w:lineRule="auto"/>
      </w:pPr>
      <w:r>
        <w:separator/>
      </w:r>
    </w:p>
  </w:endnote>
  <w:endnote w:type="continuationSeparator" w:id="0">
    <w:p w14:paraId="1AB10EAE" w14:textId="77777777" w:rsidR="009A062D" w:rsidRDefault="009A062D" w:rsidP="0031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 Pro Light">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C04EE" w14:textId="77777777" w:rsidR="003137D4" w:rsidRPr="003137D4" w:rsidRDefault="003137D4" w:rsidP="003137D4">
    <w:pPr>
      <w:jc w:val="right"/>
      <w:rPr>
        <w:rFonts w:ascii="Myriad Pro" w:hAnsi="Myriad Pro"/>
      </w:rPr>
    </w:pPr>
    <w:r w:rsidRPr="003137D4">
      <w:rPr>
        <w:noProof/>
      </w:rPr>
      <w:t xml:space="preserve"> </w:t>
    </w:r>
    <w:r>
      <w:rPr>
        <w:noProof/>
      </w:rPr>
      <w:t xml:space="preserve"> </w:t>
    </w:r>
    <w:r w:rsidRPr="003137D4">
      <w:rPr>
        <w:rFonts w:ascii="Myriad Pro" w:hAnsi="Myriad Pro"/>
        <w:color w:val="595959" w:themeColor="text1" w:themeTint="A6"/>
        <w:sz w:val="18"/>
      </w:rPr>
      <w:t>As a 501c3 non-profit station, your financial gift may be tax-deductible.</w:t>
    </w:r>
  </w:p>
  <w:p w14:paraId="6655E438" w14:textId="77777777" w:rsidR="003137D4" w:rsidRDefault="0031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752EF" w14:textId="77777777" w:rsidR="009A062D" w:rsidRDefault="009A062D" w:rsidP="003137D4">
      <w:pPr>
        <w:spacing w:after="0" w:line="240" w:lineRule="auto"/>
      </w:pPr>
      <w:bookmarkStart w:id="0" w:name="_Hlk499499028"/>
      <w:bookmarkEnd w:id="0"/>
      <w:r>
        <w:separator/>
      </w:r>
    </w:p>
  </w:footnote>
  <w:footnote w:type="continuationSeparator" w:id="0">
    <w:p w14:paraId="381D3DA8" w14:textId="77777777" w:rsidR="009A062D" w:rsidRDefault="009A062D" w:rsidP="0031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356D" w14:textId="1CA4DE5D" w:rsidR="003137D4" w:rsidRPr="003137D4" w:rsidRDefault="002455A6" w:rsidP="00B05B03">
    <w:pPr>
      <w:spacing w:after="161" w:line="240" w:lineRule="auto"/>
      <w:ind w:left="2160" w:firstLine="180"/>
      <w:rPr>
        <w:rFonts w:ascii="Myriad Pro" w:hAnsi="Myriad Pro"/>
        <w:i/>
        <w:color w:val="595959" w:themeColor="text1" w:themeTint="A6"/>
        <w:sz w:val="40"/>
      </w:rPr>
    </w:pPr>
    <w:r>
      <w:rPr>
        <w:noProof/>
      </w:rPr>
      <w:drawing>
        <wp:anchor distT="0" distB="0" distL="114300" distR="114300" simplePos="0" relativeHeight="251663872" behindDoc="0" locked="0" layoutInCell="1" allowOverlap="1" wp14:anchorId="00015BF4" wp14:editId="3F71CBCE">
          <wp:simplePos x="0" y="0"/>
          <wp:positionH relativeFrom="column">
            <wp:posOffset>9525</wp:posOffset>
          </wp:positionH>
          <wp:positionV relativeFrom="paragraph">
            <wp:posOffset>142875</wp:posOffset>
          </wp:positionV>
          <wp:extent cx="3331075" cy="790575"/>
          <wp:effectExtent l="0" t="0" r="317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31075" cy="790575"/>
                  </a:xfrm>
                  <a:prstGeom prst="rect">
                    <a:avLst/>
                  </a:prstGeom>
                </pic:spPr>
              </pic:pic>
            </a:graphicData>
          </a:graphic>
          <wp14:sizeRelH relativeFrom="margin">
            <wp14:pctWidth>0</wp14:pctWidth>
          </wp14:sizeRelH>
          <wp14:sizeRelV relativeFrom="margin">
            <wp14:pctHeight>0</wp14:pctHeight>
          </wp14:sizeRelV>
        </wp:anchor>
      </w:drawing>
    </w:r>
    <w:r w:rsidRPr="002455A6">
      <w:rPr>
        <w:rFonts w:ascii="Myriad Pro" w:hAnsi="Myriad Pro"/>
        <w:i/>
        <w:noProof/>
        <w:color w:val="FF671D"/>
      </w:rPr>
      <mc:AlternateContent>
        <mc:Choice Requires="wps">
          <w:drawing>
            <wp:anchor distT="45720" distB="45720" distL="114300" distR="114300" simplePos="0" relativeHeight="251655680" behindDoc="0" locked="0" layoutInCell="1" allowOverlap="1" wp14:anchorId="2FAD9B74" wp14:editId="4BEFEABE">
              <wp:simplePos x="0" y="0"/>
              <wp:positionH relativeFrom="column">
                <wp:posOffset>5466715</wp:posOffset>
              </wp:positionH>
              <wp:positionV relativeFrom="paragraph">
                <wp:posOffset>228600</wp:posOffset>
              </wp:positionV>
              <wp:extent cx="130111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1404620"/>
                      </a:xfrm>
                      <a:prstGeom prst="rect">
                        <a:avLst/>
                      </a:prstGeom>
                      <a:solidFill>
                        <a:srgbClr val="FFFFFF"/>
                      </a:solidFill>
                      <a:ln w="9525">
                        <a:noFill/>
                        <a:miter lim="800000"/>
                        <a:headEnd/>
                        <a:tailEnd/>
                      </a:ln>
                    </wps:spPr>
                    <wps:txbx>
                      <w:txbxContent>
                        <w:p w14:paraId="7C707B6F" w14:textId="2545B0F3" w:rsidR="002455A6" w:rsidRPr="002455A6" w:rsidRDefault="002455A6" w:rsidP="002455A6">
                          <w:pPr>
                            <w:jc w:val="right"/>
                            <w:rPr>
                              <w:rFonts w:ascii="Myriad Pro" w:hAnsi="Myriad Pro"/>
                              <w:color w:val="7F7F7F" w:themeColor="text1" w:themeTint="80"/>
                              <w:sz w:val="20"/>
                            </w:rPr>
                          </w:pPr>
                          <w:r w:rsidRPr="002455A6">
                            <w:rPr>
                              <w:rFonts w:ascii="Myriad Pro" w:eastAsia="Times New Roman" w:hAnsi="Myriad Pro" w:cs="Calibri"/>
                              <w:color w:val="7F7F7F" w:themeColor="text1" w:themeTint="80"/>
                              <w:sz w:val="20"/>
                            </w:rPr>
                            <w:t>P.O. Box 21523</w:t>
                          </w:r>
                          <w:r w:rsidRPr="002455A6">
                            <w:rPr>
                              <w:rFonts w:ascii="Myriad Pro" w:eastAsia="Times New Roman" w:hAnsi="Myriad Pro" w:cs="Calibri"/>
                              <w:color w:val="7F7F7F" w:themeColor="text1" w:themeTint="80"/>
                              <w:sz w:val="20"/>
                            </w:rPr>
                            <w:br/>
                            <w:t>Billings, MT 59104</w:t>
                          </w:r>
                          <w:r w:rsidRPr="002455A6">
                            <w:rPr>
                              <w:rFonts w:ascii="Myriad Pro" w:eastAsia="Times New Roman" w:hAnsi="Myriad Pro" w:cs="Calibri"/>
                              <w:color w:val="7F7F7F" w:themeColor="text1" w:themeTint="80"/>
                              <w:sz w:val="20"/>
                            </w:rPr>
                            <w:br/>
                            <w:t>406-294-5250</w:t>
                          </w:r>
                          <w:r w:rsidRPr="002455A6">
                            <w:rPr>
                              <w:rFonts w:ascii="Myriad Pro" w:eastAsia="Times New Roman" w:hAnsi="Myriad Pro" w:cs="Calibri"/>
                              <w:color w:val="7F7F7F" w:themeColor="text1" w:themeTint="80"/>
                              <w:sz w:val="20"/>
                            </w:rPr>
                            <w:br/>
                            <w:t>www.kjcrradio.com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AD9B74" id="_x0000_t202" coordsize="21600,21600" o:spt="202" path="m,l,21600r21600,l21600,xe">
              <v:stroke joinstyle="miter"/>
              <v:path gradientshapeok="t" o:connecttype="rect"/>
            </v:shapetype>
            <v:shape id="Text Box 2" o:spid="_x0000_s1026" type="#_x0000_t202" style="position:absolute;left:0;text-align:left;margin-left:430.45pt;margin-top:18pt;width:102.45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" stroked="f">
              <v:textbox style="mso-fit-shape-to-text:t">
                <w:txbxContent>
                  <w:p w14:paraId="7C707B6F" w14:textId="2545B0F3" w:rsidR="002455A6" w:rsidRPr="002455A6" w:rsidRDefault="002455A6" w:rsidP="002455A6">
                    <w:pPr>
                      <w:jc w:val="right"/>
                      <w:rPr>
                        <w:rFonts w:ascii="Myriad Pro" w:hAnsi="Myriad Pro"/>
                        <w:color w:val="7F7F7F" w:themeColor="text1" w:themeTint="80"/>
                        <w:sz w:val="20"/>
                      </w:rPr>
                    </w:pPr>
                    <w:r w:rsidRPr="002455A6">
                      <w:rPr>
                        <w:rFonts w:ascii="Myriad Pro" w:eastAsia="Times New Roman" w:hAnsi="Myriad Pro" w:cs="Calibri"/>
                        <w:color w:val="7F7F7F" w:themeColor="text1" w:themeTint="80"/>
                        <w:sz w:val="20"/>
                      </w:rPr>
                      <w:t>P.O. Box 21523</w:t>
                    </w:r>
                    <w:r w:rsidRPr="002455A6">
                      <w:rPr>
                        <w:rFonts w:ascii="Myriad Pro" w:eastAsia="Times New Roman" w:hAnsi="Myriad Pro" w:cs="Calibri"/>
                        <w:color w:val="7F7F7F" w:themeColor="text1" w:themeTint="80"/>
                        <w:sz w:val="20"/>
                      </w:rPr>
                      <w:br/>
                      <w:t>Billings, MT 59104</w:t>
                    </w:r>
                    <w:r w:rsidRPr="002455A6">
                      <w:rPr>
                        <w:rFonts w:ascii="Myriad Pro" w:eastAsia="Times New Roman" w:hAnsi="Myriad Pro" w:cs="Calibri"/>
                        <w:color w:val="7F7F7F" w:themeColor="text1" w:themeTint="80"/>
                        <w:sz w:val="20"/>
                      </w:rPr>
                      <w:br/>
                      <w:t>406-294-5250</w:t>
                    </w:r>
                    <w:r w:rsidRPr="002455A6">
                      <w:rPr>
                        <w:rFonts w:ascii="Myriad Pro" w:eastAsia="Times New Roman" w:hAnsi="Myriad Pro" w:cs="Calibri"/>
                        <w:color w:val="7F7F7F" w:themeColor="text1" w:themeTint="80"/>
                        <w:sz w:val="20"/>
                      </w:rPr>
                      <w:br/>
                      <w:t>www.kjcrradio.com</w:t>
                    </w:r>
                  </w:p>
                </w:txbxContent>
              </v:textbox>
              <w10:wrap type="square"/>
            </v:shape>
          </w:pict>
        </mc:Fallback>
      </mc:AlternateContent>
    </w:r>
    <w:r w:rsidR="003137D4">
      <w:rPr>
        <w:rFonts w:ascii="Myriad Pro Light" w:hAnsi="Myriad Pro Light"/>
        <w:i/>
        <w:color w:val="FF671D"/>
        <w:sz w:val="40"/>
      </w:rPr>
      <w:br/>
    </w:r>
    <w:r w:rsidR="003137D4">
      <w:rPr>
        <w:rFonts w:ascii="Myriad Pro" w:hAnsi="Myriad Pro"/>
        <w:i/>
        <w:color w:val="FF671D"/>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C5626"/>
    <w:multiLevelType w:val="hybridMultilevel"/>
    <w:tmpl w:val="71CC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1403C"/>
    <w:multiLevelType w:val="hybridMultilevel"/>
    <w:tmpl w:val="2206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85DAD"/>
    <w:multiLevelType w:val="hybridMultilevel"/>
    <w:tmpl w:val="06CC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F636A"/>
    <w:multiLevelType w:val="hybridMultilevel"/>
    <w:tmpl w:val="591012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FAE7486"/>
    <w:multiLevelType w:val="hybridMultilevel"/>
    <w:tmpl w:val="26AE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5664D"/>
    <w:multiLevelType w:val="hybridMultilevel"/>
    <w:tmpl w:val="E26E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729EA"/>
    <w:multiLevelType w:val="hybridMultilevel"/>
    <w:tmpl w:val="6D00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D4"/>
    <w:rsid w:val="00000138"/>
    <w:rsid w:val="00030CDF"/>
    <w:rsid w:val="00041411"/>
    <w:rsid w:val="00085D09"/>
    <w:rsid w:val="000F371D"/>
    <w:rsid w:val="000F5C4D"/>
    <w:rsid w:val="0015601D"/>
    <w:rsid w:val="001C351C"/>
    <w:rsid w:val="001C554E"/>
    <w:rsid w:val="001D22C2"/>
    <w:rsid w:val="001E2062"/>
    <w:rsid w:val="00237F7E"/>
    <w:rsid w:val="002455A6"/>
    <w:rsid w:val="003137D4"/>
    <w:rsid w:val="00336C89"/>
    <w:rsid w:val="003A5D26"/>
    <w:rsid w:val="003D70E4"/>
    <w:rsid w:val="004040EF"/>
    <w:rsid w:val="00413DB5"/>
    <w:rsid w:val="004216CE"/>
    <w:rsid w:val="00455106"/>
    <w:rsid w:val="0049476B"/>
    <w:rsid w:val="00496E9D"/>
    <w:rsid w:val="004E34A2"/>
    <w:rsid w:val="00526C89"/>
    <w:rsid w:val="005935CA"/>
    <w:rsid w:val="005F051C"/>
    <w:rsid w:val="005F4372"/>
    <w:rsid w:val="006E4F69"/>
    <w:rsid w:val="007A0C8C"/>
    <w:rsid w:val="007B03E0"/>
    <w:rsid w:val="007B5D8B"/>
    <w:rsid w:val="007D325B"/>
    <w:rsid w:val="00863629"/>
    <w:rsid w:val="008F5428"/>
    <w:rsid w:val="00920CE7"/>
    <w:rsid w:val="00985946"/>
    <w:rsid w:val="009A062D"/>
    <w:rsid w:val="009E465F"/>
    <w:rsid w:val="00AD0E92"/>
    <w:rsid w:val="00B05B03"/>
    <w:rsid w:val="00B50818"/>
    <w:rsid w:val="00B51D11"/>
    <w:rsid w:val="00B75A50"/>
    <w:rsid w:val="00B86600"/>
    <w:rsid w:val="00BD749D"/>
    <w:rsid w:val="00D5556F"/>
    <w:rsid w:val="00D56994"/>
    <w:rsid w:val="00D83CD9"/>
    <w:rsid w:val="00E10264"/>
    <w:rsid w:val="00E307AA"/>
    <w:rsid w:val="00E555CB"/>
    <w:rsid w:val="00E84DDD"/>
    <w:rsid w:val="00EC3564"/>
    <w:rsid w:val="00EF1684"/>
    <w:rsid w:val="00F81930"/>
    <w:rsid w:val="00F91DB5"/>
    <w:rsid w:val="00F93235"/>
    <w:rsid w:val="00FB405C"/>
    <w:rsid w:val="00FC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1A3AE"/>
  <w15:docId w15:val="{83098C28-C9C3-449E-9F98-C05845C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5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7D4"/>
  </w:style>
  <w:style w:type="paragraph" w:styleId="Footer">
    <w:name w:val="footer"/>
    <w:basedOn w:val="Normal"/>
    <w:link w:val="FooterChar"/>
    <w:uiPriority w:val="99"/>
    <w:unhideWhenUsed/>
    <w:rsid w:val="00313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D4"/>
  </w:style>
  <w:style w:type="paragraph" w:styleId="ListParagraph">
    <w:name w:val="List Paragraph"/>
    <w:basedOn w:val="Normal"/>
    <w:uiPriority w:val="34"/>
    <w:qFormat/>
    <w:rsid w:val="003137D4"/>
    <w:pPr>
      <w:ind w:left="720"/>
      <w:contextualSpacing/>
    </w:pPr>
  </w:style>
  <w:style w:type="paragraph" w:styleId="NormalWeb">
    <w:name w:val="Normal (Web)"/>
    <w:basedOn w:val="Normal"/>
    <w:uiPriority w:val="99"/>
    <w:unhideWhenUsed/>
    <w:rsid w:val="003D70E4"/>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FB4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89785">
      <w:bodyDiv w:val="1"/>
      <w:marLeft w:val="0"/>
      <w:marRight w:val="0"/>
      <w:marTop w:val="0"/>
      <w:marBottom w:val="0"/>
      <w:divBdr>
        <w:top w:val="none" w:sz="0" w:space="0" w:color="auto"/>
        <w:left w:val="none" w:sz="0" w:space="0" w:color="auto"/>
        <w:bottom w:val="none" w:sz="0" w:space="0" w:color="auto"/>
        <w:right w:val="none" w:sz="0" w:space="0" w:color="auto"/>
      </w:divBdr>
    </w:div>
    <w:div w:id="206113759">
      <w:bodyDiv w:val="1"/>
      <w:marLeft w:val="0"/>
      <w:marRight w:val="0"/>
      <w:marTop w:val="0"/>
      <w:marBottom w:val="0"/>
      <w:divBdr>
        <w:top w:val="none" w:sz="0" w:space="0" w:color="auto"/>
        <w:left w:val="none" w:sz="0" w:space="0" w:color="auto"/>
        <w:bottom w:val="none" w:sz="0" w:space="0" w:color="auto"/>
        <w:right w:val="none" w:sz="0" w:space="0" w:color="auto"/>
      </w:divBdr>
    </w:div>
    <w:div w:id="818573095">
      <w:bodyDiv w:val="1"/>
      <w:marLeft w:val="0"/>
      <w:marRight w:val="0"/>
      <w:marTop w:val="0"/>
      <w:marBottom w:val="0"/>
      <w:divBdr>
        <w:top w:val="none" w:sz="0" w:space="0" w:color="auto"/>
        <w:left w:val="none" w:sz="0" w:space="0" w:color="auto"/>
        <w:bottom w:val="none" w:sz="0" w:space="0" w:color="auto"/>
        <w:right w:val="none" w:sz="0" w:space="0" w:color="auto"/>
      </w:divBdr>
    </w:div>
    <w:div w:id="1200973526">
      <w:bodyDiv w:val="1"/>
      <w:marLeft w:val="0"/>
      <w:marRight w:val="0"/>
      <w:marTop w:val="0"/>
      <w:marBottom w:val="0"/>
      <w:divBdr>
        <w:top w:val="none" w:sz="0" w:space="0" w:color="auto"/>
        <w:left w:val="none" w:sz="0" w:space="0" w:color="auto"/>
        <w:bottom w:val="none" w:sz="0" w:space="0" w:color="auto"/>
        <w:right w:val="none" w:sz="0" w:space="0" w:color="auto"/>
      </w:divBdr>
    </w:div>
    <w:div w:id="1259754275">
      <w:bodyDiv w:val="1"/>
      <w:marLeft w:val="0"/>
      <w:marRight w:val="0"/>
      <w:marTop w:val="0"/>
      <w:marBottom w:val="0"/>
      <w:divBdr>
        <w:top w:val="none" w:sz="0" w:space="0" w:color="auto"/>
        <w:left w:val="none" w:sz="0" w:space="0" w:color="auto"/>
        <w:bottom w:val="none" w:sz="0" w:space="0" w:color="auto"/>
        <w:right w:val="none" w:sz="0" w:space="0" w:color="auto"/>
      </w:divBdr>
    </w:div>
    <w:div w:id="1554080078">
      <w:bodyDiv w:val="1"/>
      <w:marLeft w:val="0"/>
      <w:marRight w:val="0"/>
      <w:marTop w:val="0"/>
      <w:marBottom w:val="0"/>
      <w:divBdr>
        <w:top w:val="none" w:sz="0" w:space="0" w:color="auto"/>
        <w:left w:val="none" w:sz="0" w:space="0" w:color="auto"/>
        <w:bottom w:val="none" w:sz="0" w:space="0" w:color="auto"/>
        <w:right w:val="none" w:sz="0" w:space="0" w:color="auto"/>
      </w:divBdr>
    </w:div>
    <w:div w:id="1617445354">
      <w:bodyDiv w:val="1"/>
      <w:marLeft w:val="0"/>
      <w:marRight w:val="0"/>
      <w:marTop w:val="0"/>
      <w:marBottom w:val="0"/>
      <w:divBdr>
        <w:top w:val="none" w:sz="0" w:space="0" w:color="auto"/>
        <w:left w:val="none" w:sz="0" w:space="0" w:color="auto"/>
        <w:bottom w:val="none" w:sz="0" w:space="0" w:color="auto"/>
        <w:right w:val="none" w:sz="0" w:space="0" w:color="auto"/>
      </w:divBdr>
    </w:div>
    <w:div w:id="1877236185">
      <w:bodyDiv w:val="1"/>
      <w:marLeft w:val="0"/>
      <w:marRight w:val="0"/>
      <w:marTop w:val="0"/>
      <w:marBottom w:val="0"/>
      <w:divBdr>
        <w:top w:val="none" w:sz="0" w:space="0" w:color="auto"/>
        <w:left w:val="none" w:sz="0" w:space="0" w:color="auto"/>
        <w:bottom w:val="none" w:sz="0" w:space="0" w:color="auto"/>
        <w:right w:val="none" w:sz="0" w:space="0" w:color="auto"/>
      </w:divBdr>
    </w:div>
    <w:div w:id="2012563670">
      <w:bodyDiv w:val="1"/>
      <w:marLeft w:val="0"/>
      <w:marRight w:val="0"/>
      <w:marTop w:val="0"/>
      <w:marBottom w:val="0"/>
      <w:divBdr>
        <w:top w:val="none" w:sz="0" w:space="0" w:color="auto"/>
        <w:left w:val="none" w:sz="0" w:space="0" w:color="auto"/>
        <w:bottom w:val="none" w:sz="0" w:space="0" w:color="auto"/>
        <w:right w:val="none" w:sz="0" w:space="0" w:color="auto"/>
      </w:divBdr>
    </w:div>
    <w:div w:id="203537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BB657-B799-432D-A9AE-7107171D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Seymour</dc:creator>
  <cp:lastModifiedBy>Donna Gibson</cp:lastModifiedBy>
  <cp:revision>2</cp:revision>
  <cp:lastPrinted>2019-12-04T23:03:00Z</cp:lastPrinted>
  <dcterms:created xsi:type="dcterms:W3CDTF">2019-12-19T22:08:00Z</dcterms:created>
  <dcterms:modified xsi:type="dcterms:W3CDTF">2019-12-19T22:08:00Z</dcterms:modified>
</cp:coreProperties>
</file>